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8CFEEE" w14:textId="77777777" w:rsidR="00DE6FEE" w:rsidRDefault="009103A4">
      <w:pPr>
        <w:rPr>
          <w:lang w:val="en-CA"/>
        </w:rPr>
      </w:pPr>
      <w:r>
        <w:rPr>
          <w:lang w:val="en-CA"/>
        </w:rPr>
        <w:t>BISC 481</w:t>
      </w:r>
      <w:r w:rsidR="00596033">
        <w:rPr>
          <w:lang w:val="en-CA"/>
        </w:rPr>
        <w:t xml:space="preserve"> Homework 3 – David Begert </w:t>
      </w:r>
    </w:p>
    <w:p w14:paraId="4D1CD83C" w14:textId="77777777" w:rsidR="009103A4" w:rsidRDefault="009103A4">
      <w:pPr>
        <w:rPr>
          <w:lang w:val="en-CA"/>
        </w:rPr>
      </w:pPr>
    </w:p>
    <w:p w14:paraId="66A06596" w14:textId="77777777" w:rsidR="00C9508C" w:rsidRDefault="00C9508C">
      <w:pPr>
        <w:rPr>
          <w:lang w:val="en-CA"/>
        </w:rPr>
      </w:pPr>
      <w:r>
        <w:rPr>
          <w:lang w:val="en-CA"/>
        </w:rPr>
        <w:t xml:space="preserve">2.)  The in vitro experiments SELEX-seq and PBM are experiments where, in a laboratory, we run either DNA through proteins or proteins through a DNA field in order to discover binding affinity. After running it through we look at the DNA to see what is bound and then we have quantitative data that allows us to find binding affinity. This is an advantage of these in vitro experiments, as in the in vivo experiments you cannot get quantitative data but rather classification data. </w:t>
      </w:r>
      <w:r w:rsidR="00596033">
        <w:rPr>
          <w:lang w:val="en-CA"/>
        </w:rPr>
        <w:t xml:space="preserve">A disadvantage of these in vitro experiments is the fact that we are not doing the experiments with the other possibly influential cellular components involved and so the results may not be as valid as an in vivo experiment.  </w:t>
      </w:r>
      <w:r>
        <w:rPr>
          <w:lang w:val="en-CA"/>
        </w:rPr>
        <w:t xml:space="preserve">ChIP-seq is the in vivo experiment where we </w:t>
      </w:r>
      <w:r w:rsidR="0097315C">
        <w:rPr>
          <w:lang w:val="en-CA"/>
        </w:rPr>
        <w:t>look at the sequence in the bound/unbound areas and then use mach</w:t>
      </w:r>
      <w:r w:rsidR="00596033">
        <w:rPr>
          <w:lang w:val="en-CA"/>
        </w:rPr>
        <w:t xml:space="preserve">ine learning techniques to train a program and determine whether a region will bind the protein or wont bind the protein. In this method, we can only get a classification results, not binding affinity which is a disadvantage but an advantage is that it is more valid results since we are doing the experiments with the other cellular elements interacting with the system (in vivo). </w:t>
      </w:r>
    </w:p>
    <w:p w14:paraId="32662BFF" w14:textId="77777777" w:rsidR="00C9508C" w:rsidRDefault="00C9508C">
      <w:pPr>
        <w:rPr>
          <w:lang w:val="en-CA"/>
        </w:rPr>
      </w:pPr>
    </w:p>
    <w:p w14:paraId="14B29CD2" w14:textId="77777777" w:rsidR="00C9508C" w:rsidRDefault="00C9508C">
      <w:pPr>
        <w:rPr>
          <w:lang w:val="en-CA"/>
        </w:rPr>
      </w:pPr>
      <w:r>
        <w:rPr>
          <w:lang w:val="en-CA"/>
        </w:rPr>
        <w:t xml:space="preserve">4.)  </w:t>
      </w:r>
    </w:p>
    <w:tbl>
      <w:tblPr>
        <w:tblStyle w:val="TableGrid"/>
        <w:tblW w:w="0" w:type="auto"/>
        <w:tblLook w:val="04A0" w:firstRow="1" w:lastRow="0" w:firstColumn="1" w:lastColumn="0" w:noHBand="0" w:noVBand="1"/>
      </w:tblPr>
      <w:tblGrid>
        <w:gridCol w:w="3116"/>
        <w:gridCol w:w="3117"/>
        <w:gridCol w:w="3117"/>
      </w:tblGrid>
      <w:tr w:rsidR="00C9508C" w14:paraId="149E2C6C" w14:textId="77777777" w:rsidTr="00C9508C">
        <w:tc>
          <w:tcPr>
            <w:tcW w:w="3116" w:type="dxa"/>
          </w:tcPr>
          <w:p w14:paraId="2336ED32" w14:textId="77777777" w:rsidR="00C9508C" w:rsidRDefault="00C9508C">
            <w:pPr>
              <w:rPr>
                <w:lang w:val="en-CA"/>
              </w:rPr>
            </w:pPr>
          </w:p>
        </w:tc>
        <w:tc>
          <w:tcPr>
            <w:tcW w:w="3117" w:type="dxa"/>
          </w:tcPr>
          <w:p w14:paraId="0D3666E4" w14:textId="77777777" w:rsidR="00C9508C" w:rsidRDefault="00C9508C">
            <w:pPr>
              <w:rPr>
                <w:lang w:val="en-CA"/>
              </w:rPr>
            </w:pPr>
            <w:r>
              <w:rPr>
                <w:lang w:val="en-CA"/>
              </w:rPr>
              <w:t>1-mer + 1-shape</w:t>
            </w:r>
          </w:p>
        </w:tc>
        <w:tc>
          <w:tcPr>
            <w:tcW w:w="3117" w:type="dxa"/>
          </w:tcPr>
          <w:p w14:paraId="7B15F67E" w14:textId="77777777" w:rsidR="00C9508C" w:rsidRDefault="00C9508C">
            <w:pPr>
              <w:rPr>
                <w:lang w:val="en-CA"/>
              </w:rPr>
            </w:pPr>
            <w:r>
              <w:rPr>
                <w:lang w:val="en-CA"/>
              </w:rPr>
              <w:t>1-mer</w:t>
            </w:r>
          </w:p>
        </w:tc>
      </w:tr>
      <w:tr w:rsidR="00C9508C" w14:paraId="52212CE5" w14:textId="77777777" w:rsidTr="00C9508C">
        <w:trPr>
          <w:trHeight w:val="339"/>
        </w:trPr>
        <w:tc>
          <w:tcPr>
            <w:tcW w:w="3116" w:type="dxa"/>
          </w:tcPr>
          <w:p w14:paraId="131AED66" w14:textId="77777777" w:rsidR="00C9508C" w:rsidRDefault="00C9508C">
            <w:pPr>
              <w:rPr>
                <w:lang w:val="en-CA"/>
              </w:rPr>
            </w:pPr>
            <w:r>
              <w:rPr>
                <w:lang w:val="en-CA"/>
              </w:rPr>
              <w:t>Mad</w:t>
            </w:r>
          </w:p>
        </w:tc>
        <w:tc>
          <w:tcPr>
            <w:tcW w:w="3117" w:type="dxa"/>
          </w:tcPr>
          <w:p w14:paraId="0B122472" w14:textId="77777777" w:rsidR="00C9508C" w:rsidRDefault="00C9508C">
            <w:pPr>
              <w:rPr>
                <w:lang w:val="en-CA"/>
              </w:rPr>
            </w:pPr>
            <w:r>
              <w:rPr>
                <w:lang w:val="en-CA"/>
              </w:rPr>
              <w:t>.863</w:t>
            </w:r>
          </w:p>
        </w:tc>
        <w:tc>
          <w:tcPr>
            <w:tcW w:w="3117" w:type="dxa"/>
          </w:tcPr>
          <w:p w14:paraId="520CDA57" w14:textId="77777777" w:rsidR="00C9508C" w:rsidRDefault="00C9508C">
            <w:pPr>
              <w:rPr>
                <w:lang w:val="en-CA"/>
              </w:rPr>
            </w:pPr>
            <w:r>
              <w:rPr>
                <w:lang w:val="en-CA"/>
              </w:rPr>
              <w:t>.775</w:t>
            </w:r>
          </w:p>
        </w:tc>
      </w:tr>
      <w:tr w:rsidR="00C9508C" w14:paraId="2EDF0144" w14:textId="77777777" w:rsidTr="00C9508C">
        <w:tc>
          <w:tcPr>
            <w:tcW w:w="3116" w:type="dxa"/>
          </w:tcPr>
          <w:p w14:paraId="5DC43F9B" w14:textId="77777777" w:rsidR="00C9508C" w:rsidRDefault="00C9508C">
            <w:pPr>
              <w:rPr>
                <w:lang w:val="en-CA"/>
              </w:rPr>
            </w:pPr>
            <w:r>
              <w:rPr>
                <w:lang w:val="en-CA"/>
              </w:rPr>
              <w:t>Myc</w:t>
            </w:r>
          </w:p>
        </w:tc>
        <w:tc>
          <w:tcPr>
            <w:tcW w:w="3117" w:type="dxa"/>
          </w:tcPr>
          <w:p w14:paraId="4CC90529" w14:textId="77777777" w:rsidR="00C9508C" w:rsidRDefault="00C9508C">
            <w:pPr>
              <w:rPr>
                <w:lang w:val="en-CA"/>
              </w:rPr>
            </w:pPr>
            <w:r>
              <w:rPr>
                <w:lang w:val="en-CA"/>
              </w:rPr>
              <w:t>.855</w:t>
            </w:r>
          </w:p>
        </w:tc>
        <w:tc>
          <w:tcPr>
            <w:tcW w:w="3117" w:type="dxa"/>
          </w:tcPr>
          <w:p w14:paraId="56D7C64B" w14:textId="77777777" w:rsidR="00C9508C" w:rsidRDefault="00C9508C">
            <w:pPr>
              <w:rPr>
                <w:lang w:val="en-CA"/>
              </w:rPr>
            </w:pPr>
            <w:r>
              <w:rPr>
                <w:lang w:val="en-CA"/>
              </w:rPr>
              <w:t>.7786</w:t>
            </w:r>
          </w:p>
        </w:tc>
      </w:tr>
      <w:tr w:rsidR="00C9508C" w14:paraId="0B2867D8" w14:textId="77777777" w:rsidTr="00C9508C">
        <w:tc>
          <w:tcPr>
            <w:tcW w:w="3116" w:type="dxa"/>
          </w:tcPr>
          <w:p w14:paraId="3C405543" w14:textId="77777777" w:rsidR="00C9508C" w:rsidRDefault="00C9508C">
            <w:pPr>
              <w:rPr>
                <w:lang w:val="en-CA"/>
              </w:rPr>
            </w:pPr>
            <w:r>
              <w:rPr>
                <w:lang w:val="en-CA"/>
              </w:rPr>
              <w:t>Max</w:t>
            </w:r>
          </w:p>
        </w:tc>
        <w:tc>
          <w:tcPr>
            <w:tcW w:w="3117" w:type="dxa"/>
          </w:tcPr>
          <w:p w14:paraId="0B13B0BA" w14:textId="77777777" w:rsidR="00C9508C" w:rsidRDefault="00C9508C">
            <w:pPr>
              <w:rPr>
                <w:lang w:val="en-CA"/>
              </w:rPr>
            </w:pPr>
            <w:r>
              <w:rPr>
                <w:lang w:val="en-CA"/>
              </w:rPr>
              <w:t>.8645</w:t>
            </w:r>
          </w:p>
        </w:tc>
        <w:tc>
          <w:tcPr>
            <w:tcW w:w="3117" w:type="dxa"/>
          </w:tcPr>
          <w:p w14:paraId="0D6F8AB1" w14:textId="77777777" w:rsidR="00C9508C" w:rsidRDefault="00C9508C">
            <w:pPr>
              <w:rPr>
                <w:lang w:val="en-CA"/>
              </w:rPr>
            </w:pPr>
            <w:r>
              <w:rPr>
                <w:lang w:val="en-CA"/>
              </w:rPr>
              <w:t>.7855</w:t>
            </w:r>
          </w:p>
        </w:tc>
      </w:tr>
    </w:tbl>
    <w:p w14:paraId="28247E25" w14:textId="77777777" w:rsidR="00C9508C" w:rsidRDefault="00C9508C">
      <w:pPr>
        <w:rPr>
          <w:lang w:val="en-CA"/>
        </w:rPr>
      </w:pPr>
    </w:p>
    <w:p w14:paraId="1B081F85" w14:textId="77777777" w:rsidR="00C9508C" w:rsidRDefault="00C9508C">
      <w:pPr>
        <w:rPr>
          <w:lang w:val="en-CA"/>
        </w:rPr>
      </w:pPr>
    </w:p>
    <w:p w14:paraId="21ADEF22" w14:textId="77777777" w:rsidR="00C9508C" w:rsidRDefault="00C9508C">
      <w:pPr>
        <w:rPr>
          <w:lang w:val="en-CA"/>
        </w:rPr>
      </w:pPr>
    </w:p>
    <w:p w14:paraId="28BBBF93" w14:textId="4A913A76" w:rsidR="00C9508C" w:rsidRPr="00C9508C" w:rsidRDefault="00C9508C" w:rsidP="00C9508C">
      <w:pPr>
        <w:rPr>
          <w:lang w:val="en-CA"/>
        </w:rPr>
      </w:pPr>
      <w:r>
        <w:rPr>
          <w:lang w:val="en-CA"/>
        </w:rPr>
        <w:t xml:space="preserve">5.) a.) </w:t>
      </w:r>
      <w:r w:rsidR="00021249">
        <w:rPr>
          <w:lang w:val="en-CA"/>
        </w:rPr>
        <w:t xml:space="preserve"> data2 = </w:t>
      </w:r>
      <w:r w:rsidR="00B37F38">
        <w:rPr>
          <w:lang w:val="en-CA"/>
        </w:rPr>
        <w:t>1-mer + 1-shape ; data1= 1-mer</w:t>
      </w:r>
      <w:bookmarkStart w:id="0" w:name="_GoBack"/>
      <w:bookmarkEnd w:id="0"/>
    </w:p>
    <w:p w14:paraId="45B1242C" w14:textId="77777777" w:rsidR="00C9508C" w:rsidRDefault="00C9508C">
      <w:pPr>
        <w:rPr>
          <w:lang w:val="en-CA"/>
        </w:rPr>
      </w:pPr>
      <w:r w:rsidRPr="00C9508C">
        <w:rPr>
          <w:lang w:val="en-CA"/>
        </w:rPr>
        <w:lastRenderedPageBreak/>
        <w:drawing>
          <wp:inline distT="0" distB="0" distL="0" distR="0" wp14:anchorId="545806FB" wp14:editId="5010AE9D">
            <wp:extent cx="5765800" cy="504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5800" cy="5041900"/>
                    </a:xfrm>
                    <a:prstGeom prst="rect">
                      <a:avLst/>
                    </a:prstGeom>
                  </pic:spPr>
                </pic:pic>
              </a:graphicData>
            </a:graphic>
          </wp:inline>
        </w:drawing>
      </w:r>
    </w:p>
    <w:p w14:paraId="37C5878C" w14:textId="77777777" w:rsidR="00C9508C" w:rsidRDefault="00C9508C" w:rsidP="00C9508C">
      <w:pPr>
        <w:rPr>
          <w:lang w:val="en-CA"/>
        </w:rPr>
      </w:pPr>
      <w:r>
        <w:rPr>
          <w:lang w:val="en-CA"/>
        </w:rPr>
        <w:t xml:space="preserve">b.) Because the R^2 values are higher for 1-mer + 1-shape, we now know that 1-shape is a feature that is a good feature that is informative. This means that 1-shape affects the results! </w:t>
      </w:r>
    </w:p>
    <w:p w14:paraId="2FEDDE5A" w14:textId="77777777" w:rsidR="00C9508C" w:rsidRDefault="00C9508C" w:rsidP="00C9508C">
      <w:pPr>
        <w:rPr>
          <w:lang w:val="en-CA"/>
        </w:rPr>
      </w:pPr>
    </w:p>
    <w:p w14:paraId="5377EA07" w14:textId="77777777" w:rsidR="00C9508C" w:rsidRPr="002C1433" w:rsidRDefault="00E302E8" w:rsidP="002C1433">
      <w:pPr>
        <w:rPr>
          <w:lang w:val="en-CA"/>
        </w:rPr>
      </w:pPr>
      <w:r>
        <w:rPr>
          <w:lang w:val="en-CA"/>
        </w:rPr>
        <w:t>7</w:t>
      </w:r>
      <w:r w:rsidR="00C9508C">
        <w:rPr>
          <w:lang w:val="en-CA"/>
        </w:rPr>
        <w:t xml:space="preserve">.) </w:t>
      </w:r>
      <w:r w:rsidR="002C1433">
        <w:rPr>
          <w:lang w:val="en-CA"/>
        </w:rPr>
        <w:t xml:space="preserve"> MGW: bound</w:t>
      </w:r>
    </w:p>
    <w:p w14:paraId="3A59E563" w14:textId="77777777" w:rsidR="002C1433" w:rsidRDefault="00E302E8" w:rsidP="00C9508C">
      <w:pPr>
        <w:rPr>
          <w:lang w:val="en-CA"/>
        </w:rPr>
      </w:pPr>
      <w:r w:rsidRPr="00E302E8">
        <w:rPr>
          <w:lang w:val="en-CA"/>
        </w:rPr>
        <w:drawing>
          <wp:inline distT="0" distB="0" distL="0" distR="0" wp14:anchorId="2B07984D" wp14:editId="5D6A7E97">
            <wp:extent cx="5765800" cy="5041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5800" cy="5041900"/>
                    </a:xfrm>
                    <a:prstGeom prst="rect">
                      <a:avLst/>
                    </a:prstGeom>
                  </pic:spPr>
                </pic:pic>
              </a:graphicData>
            </a:graphic>
          </wp:inline>
        </w:drawing>
      </w:r>
    </w:p>
    <w:p w14:paraId="25C1CE73" w14:textId="77777777" w:rsidR="002C1433" w:rsidRPr="002C1433" w:rsidRDefault="002C1433" w:rsidP="002C1433">
      <w:pPr>
        <w:rPr>
          <w:lang w:val="en-CA"/>
        </w:rPr>
      </w:pPr>
    </w:p>
    <w:p w14:paraId="1719D032" w14:textId="77777777" w:rsidR="00C9508C" w:rsidRDefault="002C1433" w:rsidP="002C1433">
      <w:pPr>
        <w:rPr>
          <w:lang w:val="en-CA"/>
        </w:rPr>
      </w:pPr>
      <w:r>
        <w:rPr>
          <w:lang w:val="en-CA"/>
        </w:rPr>
        <w:t>MGW: unbound</w:t>
      </w:r>
    </w:p>
    <w:p w14:paraId="5454CD67" w14:textId="77777777" w:rsidR="002C1433" w:rsidRDefault="002C1433" w:rsidP="002C1433">
      <w:pPr>
        <w:rPr>
          <w:lang w:val="en-CA"/>
        </w:rPr>
      </w:pPr>
      <w:r w:rsidRPr="002C1433">
        <w:rPr>
          <w:lang w:val="en-CA"/>
        </w:rPr>
        <w:drawing>
          <wp:inline distT="0" distB="0" distL="0" distR="0" wp14:anchorId="59873EAC" wp14:editId="347C21D4">
            <wp:extent cx="5765800" cy="5041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5800" cy="5041900"/>
                    </a:xfrm>
                    <a:prstGeom prst="rect">
                      <a:avLst/>
                    </a:prstGeom>
                  </pic:spPr>
                </pic:pic>
              </a:graphicData>
            </a:graphic>
          </wp:inline>
        </w:drawing>
      </w:r>
    </w:p>
    <w:p w14:paraId="5458CDF2" w14:textId="77777777" w:rsidR="002C1433" w:rsidRPr="002C1433" w:rsidRDefault="002C1433" w:rsidP="002C1433">
      <w:pPr>
        <w:rPr>
          <w:lang w:val="en-CA"/>
        </w:rPr>
      </w:pPr>
    </w:p>
    <w:p w14:paraId="6DE19B79" w14:textId="77777777" w:rsidR="002C1433" w:rsidRPr="002C1433" w:rsidRDefault="002C1433" w:rsidP="002C1433">
      <w:pPr>
        <w:rPr>
          <w:lang w:val="en-CA"/>
        </w:rPr>
      </w:pPr>
    </w:p>
    <w:p w14:paraId="031653A4" w14:textId="77777777" w:rsidR="002C1433" w:rsidRDefault="002C1433" w:rsidP="002C1433">
      <w:pPr>
        <w:rPr>
          <w:lang w:val="en-CA"/>
        </w:rPr>
      </w:pPr>
      <w:r>
        <w:rPr>
          <w:lang w:val="en-CA"/>
        </w:rPr>
        <w:t xml:space="preserve">ProT: Bound: </w:t>
      </w:r>
    </w:p>
    <w:p w14:paraId="0A937699" w14:textId="77777777" w:rsidR="002C1433" w:rsidRDefault="002C1433" w:rsidP="002C1433">
      <w:pPr>
        <w:rPr>
          <w:lang w:val="en-CA"/>
        </w:rPr>
      </w:pPr>
      <w:r w:rsidRPr="002C1433">
        <w:rPr>
          <w:lang w:val="en-CA"/>
        </w:rPr>
        <w:drawing>
          <wp:inline distT="0" distB="0" distL="0" distR="0" wp14:anchorId="192A9796" wp14:editId="1206199B">
            <wp:extent cx="5765800" cy="5041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5800" cy="5041900"/>
                    </a:xfrm>
                    <a:prstGeom prst="rect">
                      <a:avLst/>
                    </a:prstGeom>
                  </pic:spPr>
                </pic:pic>
              </a:graphicData>
            </a:graphic>
          </wp:inline>
        </w:drawing>
      </w:r>
    </w:p>
    <w:p w14:paraId="56399204" w14:textId="77777777" w:rsidR="002C1433" w:rsidRPr="002C1433" w:rsidRDefault="002C1433" w:rsidP="002C1433">
      <w:pPr>
        <w:rPr>
          <w:lang w:val="en-CA"/>
        </w:rPr>
      </w:pPr>
    </w:p>
    <w:p w14:paraId="79A38A64" w14:textId="77777777" w:rsidR="002C1433" w:rsidRPr="002C1433" w:rsidRDefault="002C1433" w:rsidP="002C1433">
      <w:pPr>
        <w:rPr>
          <w:lang w:val="en-CA"/>
        </w:rPr>
      </w:pPr>
    </w:p>
    <w:p w14:paraId="12012547" w14:textId="77777777" w:rsidR="002C1433" w:rsidRDefault="002C1433" w:rsidP="002C1433">
      <w:pPr>
        <w:rPr>
          <w:lang w:val="en-CA"/>
        </w:rPr>
      </w:pPr>
      <w:r>
        <w:rPr>
          <w:lang w:val="en-CA"/>
        </w:rPr>
        <w:t>ProT: unbound:</w:t>
      </w:r>
    </w:p>
    <w:p w14:paraId="50FFCD83" w14:textId="77777777" w:rsidR="002C1433" w:rsidRDefault="002C1433" w:rsidP="002C1433">
      <w:pPr>
        <w:rPr>
          <w:lang w:val="en-CA"/>
        </w:rPr>
      </w:pPr>
    </w:p>
    <w:p w14:paraId="007C07B1" w14:textId="77777777" w:rsidR="002C1433" w:rsidRDefault="002C1433" w:rsidP="002C1433">
      <w:pPr>
        <w:rPr>
          <w:lang w:val="en-CA"/>
        </w:rPr>
      </w:pPr>
      <w:r w:rsidRPr="002C1433">
        <w:rPr>
          <w:lang w:val="en-CA"/>
        </w:rPr>
        <w:drawing>
          <wp:inline distT="0" distB="0" distL="0" distR="0" wp14:anchorId="0F11070F" wp14:editId="1B488353">
            <wp:extent cx="5765800" cy="50419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5800" cy="5041900"/>
                    </a:xfrm>
                    <a:prstGeom prst="rect">
                      <a:avLst/>
                    </a:prstGeom>
                  </pic:spPr>
                </pic:pic>
              </a:graphicData>
            </a:graphic>
          </wp:inline>
        </w:drawing>
      </w:r>
    </w:p>
    <w:p w14:paraId="313FB066" w14:textId="77777777" w:rsidR="002C1433" w:rsidRDefault="002C1433" w:rsidP="002C1433">
      <w:pPr>
        <w:rPr>
          <w:lang w:val="en-CA"/>
        </w:rPr>
      </w:pPr>
    </w:p>
    <w:p w14:paraId="735EFB24" w14:textId="77777777" w:rsidR="002C1433" w:rsidRDefault="002C1433" w:rsidP="002C1433">
      <w:pPr>
        <w:rPr>
          <w:lang w:val="en-CA"/>
        </w:rPr>
      </w:pPr>
    </w:p>
    <w:p w14:paraId="1DD5815D" w14:textId="77777777" w:rsidR="002C1433" w:rsidRDefault="002C1433" w:rsidP="002C1433">
      <w:pPr>
        <w:rPr>
          <w:lang w:val="en-CA"/>
        </w:rPr>
      </w:pPr>
      <w:r>
        <w:rPr>
          <w:lang w:val="en-CA"/>
        </w:rPr>
        <w:t>Roll: bound:</w:t>
      </w:r>
    </w:p>
    <w:p w14:paraId="22D09099" w14:textId="77777777" w:rsidR="002C1433" w:rsidRDefault="002C1433" w:rsidP="002C1433">
      <w:pPr>
        <w:rPr>
          <w:lang w:val="en-CA"/>
        </w:rPr>
      </w:pPr>
      <w:r w:rsidRPr="002C1433">
        <w:rPr>
          <w:lang w:val="en-CA"/>
        </w:rPr>
        <w:drawing>
          <wp:inline distT="0" distB="0" distL="0" distR="0" wp14:anchorId="47E2B575" wp14:editId="5F582D15">
            <wp:extent cx="5765800" cy="5041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5800" cy="5041900"/>
                    </a:xfrm>
                    <a:prstGeom prst="rect">
                      <a:avLst/>
                    </a:prstGeom>
                  </pic:spPr>
                </pic:pic>
              </a:graphicData>
            </a:graphic>
          </wp:inline>
        </w:drawing>
      </w:r>
    </w:p>
    <w:p w14:paraId="3647FFD2" w14:textId="77777777" w:rsidR="002C1433" w:rsidRDefault="002C1433" w:rsidP="002C1433">
      <w:pPr>
        <w:rPr>
          <w:lang w:val="en-CA"/>
        </w:rPr>
      </w:pPr>
    </w:p>
    <w:p w14:paraId="032DE4A6" w14:textId="77777777" w:rsidR="002C1433" w:rsidRDefault="002C1433" w:rsidP="002C1433">
      <w:pPr>
        <w:rPr>
          <w:lang w:val="en-CA"/>
        </w:rPr>
      </w:pPr>
    </w:p>
    <w:p w14:paraId="12A9611D" w14:textId="77777777" w:rsidR="002C1433" w:rsidRDefault="002C1433" w:rsidP="002C1433">
      <w:pPr>
        <w:rPr>
          <w:lang w:val="en-CA"/>
        </w:rPr>
      </w:pPr>
      <w:r>
        <w:rPr>
          <w:lang w:val="en-CA"/>
        </w:rPr>
        <w:t>Roll: Unbound:</w:t>
      </w:r>
    </w:p>
    <w:p w14:paraId="06FF60D8" w14:textId="77777777" w:rsidR="002C1433" w:rsidRDefault="002C1433" w:rsidP="002C1433">
      <w:pPr>
        <w:rPr>
          <w:lang w:val="en-CA"/>
        </w:rPr>
      </w:pPr>
    </w:p>
    <w:p w14:paraId="0E32F7A4" w14:textId="77777777" w:rsidR="002C1433" w:rsidRDefault="002C1433" w:rsidP="002C1433">
      <w:pPr>
        <w:rPr>
          <w:lang w:val="en-CA"/>
        </w:rPr>
      </w:pPr>
      <w:r w:rsidRPr="002C1433">
        <w:rPr>
          <w:lang w:val="en-CA"/>
        </w:rPr>
        <w:drawing>
          <wp:inline distT="0" distB="0" distL="0" distR="0" wp14:anchorId="54C667D4" wp14:editId="5A8A0AC1">
            <wp:extent cx="5765800" cy="50419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800" cy="5041900"/>
                    </a:xfrm>
                    <a:prstGeom prst="rect">
                      <a:avLst/>
                    </a:prstGeom>
                  </pic:spPr>
                </pic:pic>
              </a:graphicData>
            </a:graphic>
          </wp:inline>
        </w:drawing>
      </w:r>
    </w:p>
    <w:p w14:paraId="545318C2" w14:textId="77777777" w:rsidR="002C1433" w:rsidRDefault="002C1433" w:rsidP="002C1433">
      <w:pPr>
        <w:rPr>
          <w:lang w:val="en-CA"/>
        </w:rPr>
      </w:pPr>
    </w:p>
    <w:p w14:paraId="12E99D93" w14:textId="77777777" w:rsidR="002C1433" w:rsidRDefault="002C1433" w:rsidP="002C1433">
      <w:pPr>
        <w:rPr>
          <w:lang w:val="en-CA"/>
        </w:rPr>
      </w:pPr>
      <w:r>
        <w:rPr>
          <w:lang w:val="en-CA"/>
        </w:rPr>
        <w:t>HelT: Bound</w:t>
      </w:r>
    </w:p>
    <w:p w14:paraId="274ED4BD" w14:textId="77777777" w:rsidR="002C1433" w:rsidRDefault="002C1433" w:rsidP="002C1433">
      <w:pPr>
        <w:rPr>
          <w:lang w:val="en-CA"/>
        </w:rPr>
      </w:pPr>
      <w:r w:rsidRPr="002C1433">
        <w:rPr>
          <w:lang w:val="en-CA"/>
        </w:rPr>
        <w:drawing>
          <wp:inline distT="0" distB="0" distL="0" distR="0" wp14:anchorId="7CCB66AD" wp14:editId="222EEF83">
            <wp:extent cx="5765800" cy="50419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5800" cy="5041900"/>
                    </a:xfrm>
                    <a:prstGeom prst="rect">
                      <a:avLst/>
                    </a:prstGeom>
                  </pic:spPr>
                </pic:pic>
              </a:graphicData>
            </a:graphic>
          </wp:inline>
        </w:drawing>
      </w:r>
    </w:p>
    <w:p w14:paraId="16442351" w14:textId="77777777" w:rsidR="002C1433" w:rsidRDefault="002C1433" w:rsidP="002C1433">
      <w:pPr>
        <w:rPr>
          <w:lang w:val="en-CA"/>
        </w:rPr>
      </w:pPr>
    </w:p>
    <w:p w14:paraId="4F0B86EF" w14:textId="77777777" w:rsidR="002C1433" w:rsidRDefault="002C1433" w:rsidP="002C1433">
      <w:pPr>
        <w:rPr>
          <w:lang w:val="en-CA"/>
        </w:rPr>
      </w:pPr>
    </w:p>
    <w:p w14:paraId="0844549F" w14:textId="77777777" w:rsidR="002C1433" w:rsidRDefault="002C1433" w:rsidP="002C1433">
      <w:pPr>
        <w:rPr>
          <w:lang w:val="en-CA"/>
        </w:rPr>
      </w:pPr>
      <w:r>
        <w:rPr>
          <w:lang w:val="en-CA"/>
        </w:rPr>
        <w:t>HelT: Unbound</w:t>
      </w:r>
    </w:p>
    <w:p w14:paraId="406F0A6A" w14:textId="77777777" w:rsidR="002C1433" w:rsidRDefault="002C1433" w:rsidP="002C1433">
      <w:pPr>
        <w:rPr>
          <w:lang w:val="en-CA"/>
        </w:rPr>
      </w:pPr>
    </w:p>
    <w:p w14:paraId="7EEF5640" w14:textId="77777777" w:rsidR="002C1433" w:rsidRDefault="002C1433" w:rsidP="002C1433">
      <w:pPr>
        <w:rPr>
          <w:lang w:val="en-CA"/>
        </w:rPr>
      </w:pPr>
      <w:r w:rsidRPr="002C1433">
        <w:rPr>
          <w:lang w:val="en-CA"/>
        </w:rPr>
        <w:drawing>
          <wp:inline distT="0" distB="0" distL="0" distR="0" wp14:anchorId="7DA74762" wp14:editId="156A6FCB">
            <wp:extent cx="5765800" cy="5041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800" cy="5041900"/>
                    </a:xfrm>
                    <a:prstGeom prst="rect">
                      <a:avLst/>
                    </a:prstGeom>
                  </pic:spPr>
                </pic:pic>
              </a:graphicData>
            </a:graphic>
          </wp:inline>
        </w:drawing>
      </w:r>
    </w:p>
    <w:p w14:paraId="3ECCDBF9" w14:textId="77777777" w:rsidR="002C1433" w:rsidRPr="002C1433" w:rsidRDefault="002C1433" w:rsidP="002C1433">
      <w:pPr>
        <w:rPr>
          <w:lang w:val="en-CA"/>
        </w:rPr>
      </w:pPr>
    </w:p>
    <w:p w14:paraId="541FA9B6" w14:textId="77777777" w:rsidR="002C1433" w:rsidRDefault="002C1433" w:rsidP="002C1433">
      <w:pPr>
        <w:rPr>
          <w:lang w:val="en-CA"/>
        </w:rPr>
      </w:pPr>
      <w:r>
        <w:rPr>
          <w:lang w:val="en-CA"/>
        </w:rPr>
        <w:t xml:space="preserve">7.b.) </w:t>
      </w:r>
      <w:r w:rsidR="00D701DD">
        <w:rPr>
          <w:lang w:val="en-CA"/>
        </w:rPr>
        <w:t>Based on these results, we can see that the binding of the transcription factor is dependent on each of the 4 traits. We can tell that because of the big differences between the bound and unbound graphs. Because in the bound regions, there are specific minor groove widths, propeller twist, roll, and helical twist; and the transcription factor binds here; whereas there is nothing very specific about the same graphs for the unbound regions! So those traits help with the binding affinity of the transcription factor.</w:t>
      </w:r>
    </w:p>
    <w:p w14:paraId="5DBE852E" w14:textId="77777777" w:rsidR="00D701DD" w:rsidRDefault="00D701DD" w:rsidP="002C1433">
      <w:pPr>
        <w:rPr>
          <w:lang w:val="en-CA"/>
        </w:rPr>
      </w:pPr>
    </w:p>
    <w:p w14:paraId="71081C49" w14:textId="77777777" w:rsidR="00D701DD" w:rsidRDefault="00D701DD" w:rsidP="002C1433">
      <w:pPr>
        <w:rPr>
          <w:lang w:val="en-CA"/>
        </w:rPr>
      </w:pPr>
      <w:r>
        <w:rPr>
          <w:lang w:val="en-CA"/>
        </w:rPr>
        <w:t xml:space="preserve">8.) 1-mer + 1-shape : </w:t>
      </w:r>
    </w:p>
    <w:p w14:paraId="5F320FE8" w14:textId="77777777" w:rsidR="00D701DD" w:rsidRDefault="00D701DD" w:rsidP="002C1433">
      <w:pPr>
        <w:rPr>
          <w:lang w:val="en-CA"/>
        </w:rPr>
      </w:pPr>
      <w:r>
        <w:rPr>
          <w:lang w:val="en-CA"/>
        </w:rPr>
        <w:t xml:space="preserve">AUC value: .8374 , Plot: </w:t>
      </w:r>
    </w:p>
    <w:p w14:paraId="1E992CFF" w14:textId="77777777" w:rsidR="00D701DD" w:rsidRDefault="00D701DD" w:rsidP="002C1433">
      <w:pPr>
        <w:rPr>
          <w:lang w:val="en-CA"/>
        </w:rPr>
      </w:pPr>
      <w:r w:rsidRPr="00D701DD">
        <w:rPr>
          <w:lang w:val="en-CA"/>
        </w:rPr>
        <w:drawing>
          <wp:inline distT="0" distB="0" distL="0" distR="0" wp14:anchorId="2F4F7585" wp14:editId="165C40B1">
            <wp:extent cx="5765800" cy="5041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5800" cy="5041900"/>
                    </a:xfrm>
                    <a:prstGeom prst="rect">
                      <a:avLst/>
                    </a:prstGeom>
                  </pic:spPr>
                </pic:pic>
              </a:graphicData>
            </a:graphic>
          </wp:inline>
        </w:drawing>
      </w:r>
    </w:p>
    <w:p w14:paraId="755FF3D2" w14:textId="77777777" w:rsidR="00D701DD" w:rsidRPr="00D701DD" w:rsidRDefault="00D701DD" w:rsidP="00D701DD">
      <w:pPr>
        <w:rPr>
          <w:lang w:val="en-CA"/>
        </w:rPr>
      </w:pPr>
    </w:p>
    <w:p w14:paraId="7D19C089" w14:textId="77777777" w:rsidR="00D701DD" w:rsidRPr="00D701DD" w:rsidRDefault="00D701DD" w:rsidP="00D701DD">
      <w:pPr>
        <w:rPr>
          <w:lang w:val="en-CA"/>
        </w:rPr>
      </w:pPr>
    </w:p>
    <w:p w14:paraId="5FFC54B5" w14:textId="77777777" w:rsidR="00D701DD" w:rsidRDefault="00D701DD" w:rsidP="00D701DD">
      <w:pPr>
        <w:rPr>
          <w:lang w:val="en-CA"/>
        </w:rPr>
      </w:pPr>
      <w:r>
        <w:rPr>
          <w:lang w:val="en-CA"/>
        </w:rPr>
        <w:t>1-mer:</w:t>
      </w:r>
    </w:p>
    <w:p w14:paraId="6E4A9737" w14:textId="77777777" w:rsidR="00D701DD" w:rsidRDefault="00D701DD" w:rsidP="00D701DD">
      <w:pPr>
        <w:rPr>
          <w:lang w:val="en-CA"/>
        </w:rPr>
      </w:pPr>
      <w:r>
        <w:rPr>
          <w:lang w:val="en-CA"/>
        </w:rPr>
        <w:t xml:space="preserve">AUC value: </w:t>
      </w:r>
      <w:r w:rsidR="0097315C">
        <w:rPr>
          <w:lang w:val="en-CA"/>
        </w:rPr>
        <w:t xml:space="preserve"> .8422</w:t>
      </w:r>
    </w:p>
    <w:p w14:paraId="3E9815A9" w14:textId="77777777" w:rsidR="0097315C" w:rsidRDefault="0097315C" w:rsidP="00D701DD">
      <w:pPr>
        <w:rPr>
          <w:lang w:val="en-CA"/>
        </w:rPr>
      </w:pPr>
      <w:r>
        <w:rPr>
          <w:lang w:val="en-CA"/>
        </w:rPr>
        <w:t xml:space="preserve">Plot: </w:t>
      </w:r>
    </w:p>
    <w:p w14:paraId="6B83D7D2" w14:textId="77777777" w:rsidR="0097315C" w:rsidRDefault="0097315C" w:rsidP="00D701DD">
      <w:pPr>
        <w:rPr>
          <w:lang w:val="en-CA"/>
        </w:rPr>
      </w:pPr>
      <w:r w:rsidRPr="0097315C">
        <w:rPr>
          <w:lang w:val="en-CA"/>
        </w:rPr>
        <w:drawing>
          <wp:inline distT="0" distB="0" distL="0" distR="0" wp14:anchorId="6C2A83D1" wp14:editId="360FC7A3">
            <wp:extent cx="5765800" cy="5041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800" cy="5041900"/>
                    </a:xfrm>
                    <a:prstGeom prst="rect">
                      <a:avLst/>
                    </a:prstGeom>
                  </pic:spPr>
                </pic:pic>
              </a:graphicData>
            </a:graphic>
          </wp:inline>
        </w:drawing>
      </w:r>
    </w:p>
    <w:p w14:paraId="3BFB94EA" w14:textId="77777777" w:rsidR="0097315C" w:rsidRPr="0097315C" w:rsidRDefault="0097315C" w:rsidP="0097315C">
      <w:pPr>
        <w:rPr>
          <w:lang w:val="en-CA"/>
        </w:rPr>
      </w:pPr>
    </w:p>
    <w:p w14:paraId="3D8CB823" w14:textId="77777777" w:rsidR="0097315C" w:rsidRPr="0097315C" w:rsidRDefault="0097315C" w:rsidP="0097315C">
      <w:pPr>
        <w:rPr>
          <w:lang w:val="en-CA"/>
        </w:rPr>
      </w:pPr>
    </w:p>
    <w:p w14:paraId="5A80FC77" w14:textId="77777777" w:rsidR="0097315C" w:rsidRDefault="0097315C" w:rsidP="0097315C">
      <w:pPr>
        <w:rPr>
          <w:lang w:val="en-CA"/>
        </w:rPr>
      </w:pPr>
      <w:r>
        <w:rPr>
          <w:lang w:val="en-CA"/>
        </w:rPr>
        <w:t>b.)</w:t>
      </w:r>
    </w:p>
    <w:p w14:paraId="216254B2" w14:textId="77777777" w:rsidR="0097315C" w:rsidRPr="0097315C" w:rsidRDefault="0097315C" w:rsidP="0097315C">
      <w:pPr>
        <w:rPr>
          <w:lang w:val="en-CA"/>
        </w:rPr>
      </w:pPr>
      <w:r>
        <w:rPr>
          <w:lang w:val="en-CA"/>
        </w:rPr>
        <w:t xml:space="preserve">From the results, we now know that for this transcription factor, the shape is not important in binding specificity. We know this because the AUC values are the same when trained with 1-mer and when trained with 1-mer + 1-shape. This means that 1-shape is not a very indicative feature and should not be used. In fact, the 1-mer + 1-shape had a worse AUC value than just 1-mer, meaning that in this case the 1-shape may be hurting our program and we may be using too many features which clouds the results and confusing the machine learning process. </w:t>
      </w:r>
    </w:p>
    <w:sectPr w:rsidR="0097315C" w:rsidRPr="0097315C" w:rsidSect="00CE1F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8BECF3" w14:textId="77777777" w:rsidR="00A45712" w:rsidRDefault="00A45712" w:rsidP="002C1433">
      <w:r>
        <w:separator/>
      </w:r>
    </w:p>
  </w:endnote>
  <w:endnote w:type="continuationSeparator" w:id="0">
    <w:p w14:paraId="02C61780" w14:textId="77777777" w:rsidR="00A45712" w:rsidRDefault="00A45712" w:rsidP="002C1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3CC9DB" w14:textId="77777777" w:rsidR="00A45712" w:rsidRDefault="00A45712" w:rsidP="002C1433">
      <w:r>
        <w:separator/>
      </w:r>
    </w:p>
  </w:footnote>
  <w:footnote w:type="continuationSeparator" w:id="0">
    <w:p w14:paraId="56653F8C" w14:textId="77777777" w:rsidR="00A45712" w:rsidRDefault="00A45712" w:rsidP="002C14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A4"/>
    <w:rsid w:val="00021249"/>
    <w:rsid w:val="00186DE4"/>
    <w:rsid w:val="002C1433"/>
    <w:rsid w:val="00596033"/>
    <w:rsid w:val="009103A4"/>
    <w:rsid w:val="0097315C"/>
    <w:rsid w:val="00A45712"/>
    <w:rsid w:val="00B37F38"/>
    <w:rsid w:val="00C9508C"/>
    <w:rsid w:val="00CE1F01"/>
    <w:rsid w:val="00D701DD"/>
    <w:rsid w:val="00E30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E613A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5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C1433"/>
    <w:pPr>
      <w:tabs>
        <w:tab w:val="center" w:pos="4680"/>
        <w:tab w:val="right" w:pos="9360"/>
      </w:tabs>
    </w:pPr>
  </w:style>
  <w:style w:type="character" w:customStyle="1" w:styleId="HeaderChar">
    <w:name w:val="Header Char"/>
    <w:basedOn w:val="DefaultParagraphFont"/>
    <w:link w:val="Header"/>
    <w:uiPriority w:val="99"/>
    <w:rsid w:val="002C1433"/>
  </w:style>
  <w:style w:type="paragraph" w:styleId="Footer">
    <w:name w:val="footer"/>
    <w:basedOn w:val="Normal"/>
    <w:link w:val="FooterChar"/>
    <w:uiPriority w:val="99"/>
    <w:unhideWhenUsed/>
    <w:rsid w:val="002C1433"/>
    <w:pPr>
      <w:tabs>
        <w:tab w:val="center" w:pos="4680"/>
        <w:tab w:val="right" w:pos="9360"/>
      </w:tabs>
    </w:pPr>
  </w:style>
  <w:style w:type="character" w:customStyle="1" w:styleId="FooterChar">
    <w:name w:val="Footer Char"/>
    <w:basedOn w:val="DefaultParagraphFont"/>
    <w:link w:val="Footer"/>
    <w:uiPriority w:val="99"/>
    <w:rsid w:val="002C1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12</Pages>
  <Words>428</Words>
  <Characters>2443</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Begert</dc:creator>
  <cp:keywords/>
  <dc:description/>
  <cp:lastModifiedBy>David Begert</cp:lastModifiedBy>
  <cp:revision>2</cp:revision>
  <dcterms:created xsi:type="dcterms:W3CDTF">2016-10-24T22:57:00Z</dcterms:created>
  <dcterms:modified xsi:type="dcterms:W3CDTF">2016-10-25T00:13:00Z</dcterms:modified>
</cp:coreProperties>
</file>